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ightShading-Accent2"/>
        <w:tblW w:w="10916" w:type="dxa"/>
        <w:tblLook w:val="04A0" w:firstRow="1" w:lastRow="0" w:firstColumn="1" w:lastColumn="0" w:noHBand="0" w:noVBand="1"/>
      </w:tblPr>
      <w:tblGrid>
        <w:gridCol w:w="3195"/>
        <w:gridCol w:w="2760"/>
        <w:gridCol w:w="1861"/>
        <w:gridCol w:w="3100"/>
      </w:tblGrid>
      <w:tr w:rsidR="009D7972" w:rsidTr="009D79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5" w:type="dxa"/>
          </w:tcPr>
          <w:p w:rsidR="009D7972" w:rsidRPr="009D7972" w:rsidRDefault="009D7972">
            <w:pPr>
              <w:rPr>
                <w:rFonts w:ascii="CCW Cursive Writing 12" w:hAnsi="CCW Cursive Writing 12"/>
                <w:sz w:val="16"/>
                <w:szCs w:val="16"/>
              </w:rPr>
            </w:pPr>
            <w:bookmarkStart w:id="0" w:name="_GoBack"/>
            <w:bookmarkEnd w:id="0"/>
            <w:r w:rsidRPr="009D7972">
              <w:rPr>
                <w:rFonts w:ascii="CCW Cursive Writing 12" w:hAnsi="CCW Cursive Writing 12"/>
                <w:sz w:val="16"/>
                <w:szCs w:val="16"/>
              </w:rPr>
              <w:t>Science Focus</w:t>
            </w:r>
          </w:p>
        </w:tc>
        <w:tc>
          <w:tcPr>
            <w:tcW w:w="2760" w:type="dxa"/>
          </w:tcPr>
          <w:p w:rsidR="009D7972" w:rsidRPr="009D7972" w:rsidRDefault="00893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Electricity</w:t>
            </w:r>
          </w:p>
        </w:tc>
        <w:tc>
          <w:tcPr>
            <w:tcW w:w="1861" w:type="dxa"/>
          </w:tcPr>
          <w:p w:rsidR="009D7972" w:rsidRPr="009D7972" w:rsidRDefault="001A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Year 4</w:t>
            </w:r>
          </w:p>
        </w:tc>
        <w:tc>
          <w:tcPr>
            <w:tcW w:w="3100" w:type="dxa"/>
          </w:tcPr>
          <w:p w:rsidR="009D7972" w:rsidRPr="009D7972" w:rsidRDefault="008936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CW Cursive Writing 12" w:hAnsi="CCW Cursive Writing 12"/>
                <w:sz w:val="16"/>
                <w:szCs w:val="16"/>
              </w:rPr>
            </w:pPr>
            <w:r>
              <w:rPr>
                <w:rFonts w:ascii="CCW Cursive Writing 12" w:hAnsi="CCW Cursive Writing 12"/>
                <w:sz w:val="16"/>
                <w:szCs w:val="16"/>
              </w:rPr>
              <w:t>Autumn 1</w:t>
            </w:r>
          </w:p>
        </w:tc>
      </w:tr>
    </w:tbl>
    <w:tbl>
      <w:tblPr>
        <w:tblStyle w:val="TableGrid"/>
        <w:tblpPr w:leftFromText="180" w:rightFromText="180" w:vertAnchor="text" w:horzAnchor="page" w:tblpX="426" w:tblpY="222"/>
        <w:tblOverlap w:val="never"/>
        <w:tblW w:w="6351" w:type="dxa"/>
        <w:tblLook w:val="04A0" w:firstRow="1" w:lastRow="0" w:firstColumn="1" w:lastColumn="0" w:noHBand="0" w:noVBand="1"/>
      </w:tblPr>
      <w:tblGrid>
        <w:gridCol w:w="1606"/>
        <w:gridCol w:w="4745"/>
      </w:tblGrid>
      <w:tr w:rsidR="009D7972" w:rsidRPr="009D7972" w:rsidTr="00064128">
        <w:tc>
          <w:tcPr>
            <w:tcW w:w="6351" w:type="dxa"/>
            <w:gridSpan w:val="2"/>
            <w:shd w:val="clear" w:color="auto" w:fill="E5B8B7" w:themeFill="accent2" w:themeFillTint="66"/>
          </w:tcPr>
          <w:p w:rsidR="009D7972" w:rsidRPr="009D7972" w:rsidRDefault="009D7972" w:rsidP="00064128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Key Knowledge</w:t>
            </w:r>
          </w:p>
        </w:tc>
      </w:tr>
      <w:tr w:rsidR="009D7972" w:rsidRPr="009D7972" w:rsidTr="00064128">
        <w:tc>
          <w:tcPr>
            <w:tcW w:w="1271" w:type="dxa"/>
          </w:tcPr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What is electricity?</w:t>
            </w:r>
          </w:p>
        </w:tc>
        <w:tc>
          <w:tcPr>
            <w:tcW w:w="5080" w:type="dxa"/>
          </w:tcPr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Electricity is created by generators which can be powered by gas, coal, oil, wind or solar. </w:t>
            </w: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The electrical energy can be converted into other types of energy such as light, heat, movement or sound. </w:t>
            </w:r>
          </w:p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> Electricity is dangerous, so be careful when using electrical appliances.</w:t>
            </w:r>
          </w:p>
        </w:tc>
      </w:tr>
      <w:tr w:rsidR="009D7972" w:rsidRPr="009D7972" w:rsidTr="00064128">
        <w:tc>
          <w:tcPr>
            <w:tcW w:w="1271" w:type="dxa"/>
          </w:tcPr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What are common appliances that run on electricity?</w:t>
            </w:r>
          </w:p>
        </w:tc>
        <w:tc>
          <w:tcPr>
            <w:tcW w:w="5080" w:type="dxa"/>
          </w:tcPr>
          <w:p w:rsidR="006A0759" w:rsidRP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 xml:space="preserve">Any appliances that need to be plugged in run on electricity.  </w:t>
            </w:r>
          </w:p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For example: Television, Computer, Microwave, </w:t>
            </w: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>Lights</w:t>
            </w:r>
          </w:p>
        </w:tc>
      </w:tr>
      <w:tr w:rsidR="009D7972" w:rsidRPr="009D7972" w:rsidTr="00064128">
        <w:tc>
          <w:tcPr>
            <w:tcW w:w="1271" w:type="dxa"/>
          </w:tcPr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A series circuit</w:t>
            </w:r>
          </w:p>
        </w:tc>
        <w:tc>
          <w:tcPr>
            <w:tcW w:w="5080" w:type="dxa"/>
          </w:tcPr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Electricity can flow through the components in a complete electrical circuit. </w:t>
            </w:r>
          </w:p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A circuit always needs a power source, such as a battery, with wires connected to both the positive (+) and negative (-) ends. (A battery is made from a collection of cells connected together). </w:t>
            </w:r>
          </w:p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 xml:space="preserve"> A circuit can also contain other electrical components, such as bulbs, buzzers or motors, which allow electricity to pass through. </w:t>
            </w:r>
          </w:p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> Electricity will only travel around a circuit that is complete. That means it has no gaps</w:t>
            </w:r>
          </w:p>
        </w:tc>
      </w:tr>
      <w:tr w:rsidR="009D7972" w:rsidRPr="009D7972" w:rsidTr="00064128">
        <w:tc>
          <w:tcPr>
            <w:tcW w:w="1271" w:type="dxa"/>
          </w:tcPr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What is a switch?</w:t>
            </w:r>
          </w:p>
        </w:tc>
        <w:tc>
          <w:tcPr>
            <w:tcW w:w="5080" w:type="dxa"/>
          </w:tcPr>
          <w:p w:rsidR="009D7972" w:rsidRPr="0033313E" w:rsidRDefault="006A0759" w:rsidP="00064128">
            <w:pP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 w:rsidRPr="006A0759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 You can use a switch in a circuit to create a gap in a circuit. This can be used to switch it on and off. </w:t>
            </w:r>
            <w:r w:rsidRPr="006A0759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 When a switch is open (off), there is a gap in the circuit. Electricity cannot travel around the circuit.  </w:t>
            </w:r>
            <w:r w:rsidRPr="006A0759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 When a switch is closed (on), it makes the circuit complete. Electricity can travel around the circuit</w:t>
            </w:r>
          </w:p>
        </w:tc>
      </w:tr>
      <w:tr w:rsidR="009D7972" w:rsidRPr="009D7972" w:rsidTr="00064128">
        <w:tc>
          <w:tcPr>
            <w:tcW w:w="1271" w:type="dxa"/>
          </w:tcPr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Conductors</w:t>
            </w:r>
          </w:p>
        </w:tc>
        <w:tc>
          <w:tcPr>
            <w:tcW w:w="5080" w:type="dxa"/>
            <w:vAlign w:val="bottom"/>
          </w:tcPr>
          <w:p w:rsidR="009D7972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> Many metals, such as iron, copper and steel, are good electrical conductors.</w:t>
            </w:r>
          </w:p>
        </w:tc>
      </w:tr>
      <w:tr w:rsidR="009D7972" w:rsidRPr="009D7972" w:rsidTr="00064128">
        <w:tc>
          <w:tcPr>
            <w:tcW w:w="1271" w:type="dxa"/>
            <w:vAlign w:val="bottom"/>
          </w:tcPr>
          <w:p w:rsidR="009D7972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Insulators</w:t>
            </w:r>
          </w:p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6A0759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  <w:p w:rsidR="006A0759" w:rsidRPr="0033313E" w:rsidRDefault="006A0759" w:rsidP="00064128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</w:p>
        </w:tc>
        <w:tc>
          <w:tcPr>
            <w:tcW w:w="5080" w:type="dxa"/>
            <w:vAlign w:val="bottom"/>
          </w:tcPr>
          <w:p w:rsidR="009D7972" w:rsidRPr="0033313E" w:rsidRDefault="006A0759" w:rsidP="00064128">
            <w:pPr>
              <w:ind w:left="60"/>
              <w:rPr>
                <w:rFonts w:ascii="CCW Cursive Writing 12" w:hAnsi="CCW Cursive Writing 12"/>
                <w:b/>
                <w:sz w:val="16"/>
                <w:szCs w:val="16"/>
              </w:rPr>
            </w:pPr>
            <w:r w:rsidRPr="006A0759">
              <w:rPr>
                <w:rFonts w:ascii="CCW Cursive Writing 12" w:hAnsi="CCW Cursive Writing 12"/>
                <w:b/>
                <w:sz w:val="16"/>
                <w:szCs w:val="16"/>
              </w:rPr>
              <w:t> Wood, glass, plastic and rubber are good electrical insulators. That is why they are used to cover materials that carry electricity.</w:t>
            </w:r>
          </w:p>
        </w:tc>
      </w:tr>
    </w:tbl>
    <w:tbl>
      <w:tblPr>
        <w:tblStyle w:val="TableGrid"/>
        <w:tblpPr w:leftFromText="180" w:rightFromText="180" w:vertAnchor="text" w:horzAnchor="page" w:tblpX="7041" w:tblpY="275"/>
        <w:tblW w:w="0" w:type="auto"/>
        <w:tblLook w:val="04A0" w:firstRow="1" w:lastRow="0" w:firstColumn="1" w:lastColumn="0" w:noHBand="0" w:noVBand="1"/>
      </w:tblPr>
      <w:tblGrid>
        <w:gridCol w:w="1498"/>
        <w:gridCol w:w="2933"/>
      </w:tblGrid>
      <w:tr w:rsidR="006A0759" w:rsidTr="006A0759">
        <w:tc>
          <w:tcPr>
            <w:tcW w:w="4328" w:type="dxa"/>
            <w:gridSpan w:val="2"/>
            <w:shd w:val="clear" w:color="auto" w:fill="E5B8B7" w:themeFill="accent2" w:themeFillTint="66"/>
          </w:tcPr>
          <w:p w:rsidR="006A0759" w:rsidRPr="009D7972" w:rsidRDefault="006A0759" w:rsidP="006A0759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Key Vocabulary</w:t>
            </w:r>
          </w:p>
        </w:tc>
      </w:tr>
      <w:tr w:rsidR="006A0759" w:rsidTr="006A0759">
        <w:tc>
          <w:tcPr>
            <w:tcW w:w="1395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Generator </w:t>
            </w:r>
          </w:p>
        </w:tc>
        <w:tc>
          <w:tcPr>
            <w:tcW w:w="2933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A machine that make electrical energy</w:t>
            </w:r>
          </w:p>
        </w:tc>
      </w:tr>
      <w:tr w:rsidR="006A0759" w:rsidTr="006A0759">
        <w:tc>
          <w:tcPr>
            <w:tcW w:w="1395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Component</w:t>
            </w:r>
          </w:p>
        </w:tc>
        <w:tc>
          <w:tcPr>
            <w:tcW w:w="2933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A part of something</w:t>
            </w:r>
          </w:p>
        </w:tc>
      </w:tr>
      <w:tr w:rsidR="006A0759" w:rsidTr="006A0759">
        <w:tc>
          <w:tcPr>
            <w:tcW w:w="1395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Circuit </w:t>
            </w:r>
          </w:p>
        </w:tc>
        <w:tc>
          <w:tcPr>
            <w:tcW w:w="2933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A path through which an electrical current flows</w:t>
            </w:r>
          </w:p>
        </w:tc>
      </w:tr>
      <w:tr w:rsidR="006A0759" w:rsidTr="006A0759">
        <w:tc>
          <w:tcPr>
            <w:tcW w:w="1395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 xml:space="preserve">Current </w:t>
            </w:r>
          </w:p>
        </w:tc>
        <w:tc>
          <w:tcPr>
            <w:tcW w:w="2933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The flow of electrical charge</w:t>
            </w:r>
          </w:p>
        </w:tc>
      </w:tr>
      <w:tr w:rsidR="006A0759" w:rsidTr="006A0759">
        <w:tc>
          <w:tcPr>
            <w:tcW w:w="1395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Connected</w:t>
            </w:r>
          </w:p>
        </w:tc>
        <w:tc>
          <w:tcPr>
            <w:tcW w:w="2933" w:type="dxa"/>
          </w:tcPr>
          <w:p w:rsidR="006A0759" w:rsidRPr="0033313E" w:rsidRDefault="006A0759" w:rsidP="006A0759">
            <w:pPr>
              <w:rPr>
                <w:rFonts w:ascii="CCW Cursive Writing 12" w:hAnsi="CCW Cursive Writing 12"/>
                <w:b/>
                <w:sz w:val="16"/>
                <w:szCs w:val="16"/>
              </w:rPr>
            </w:pPr>
            <w:r>
              <w:rPr>
                <w:rFonts w:ascii="CCW Cursive Writing 12" w:hAnsi="CCW Cursive Writing 12"/>
                <w:b/>
                <w:sz w:val="16"/>
                <w:szCs w:val="16"/>
              </w:rPr>
              <w:t>Something that is joined</w:t>
            </w:r>
          </w:p>
        </w:tc>
      </w:tr>
    </w:tbl>
    <w:tbl>
      <w:tblPr>
        <w:tblStyle w:val="TableGrid"/>
        <w:tblpPr w:leftFromText="180" w:rightFromText="180" w:vertAnchor="text" w:horzAnchor="page" w:tblpX="7141" w:tblpY="3375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A0759" w:rsidTr="006A0759">
        <w:tc>
          <w:tcPr>
            <w:tcW w:w="4248" w:type="dxa"/>
            <w:shd w:val="clear" w:color="auto" w:fill="E5B8B7" w:themeFill="accent2" w:themeFillTint="66"/>
          </w:tcPr>
          <w:p w:rsidR="006A0759" w:rsidRPr="009D7972" w:rsidRDefault="006A0759" w:rsidP="006A0759">
            <w:pPr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Possible Experiences</w:t>
            </w:r>
          </w:p>
        </w:tc>
      </w:tr>
      <w:tr w:rsidR="006A0759" w:rsidTr="006A0759">
        <w:tc>
          <w:tcPr>
            <w:tcW w:w="4248" w:type="dxa"/>
          </w:tcPr>
          <w:p w:rsidR="006A0759" w:rsidRDefault="006A0759" w:rsidP="006A0759">
            <w:pP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-</w:t>
            </w:r>
            <w:r w:rsidRPr="006A0759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 Set up circuits and predict wheth</w:t>
            </w:r>
            <w: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er the bulb will light or not. </w:t>
            </w:r>
          </w:p>
          <w:p w:rsidR="006A0759" w:rsidRDefault="006A0759" w:rsidP="006A0759">
            <w:pP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</w:pPr>
            <w: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-</w:t>
            </w:r>
            <w:r w:rsidRPr="006A0759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 Set up circuits and experiment with way</w:t>
            </w:r>
            <w: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s to make the bulbs brighter. </w:t>
            </w:r>
          </w:p>
          <w:p w:rsidR="006A0759" w:rsidRDefault="006A0759" w:rsidP="006A0759">
            <w:r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 xml:space="preserve">- </w:t>
            </w:r>
            <w:r w:rsidRPr="006A0759">
              <w:rPr>
                <w:rFonts w:ascii="CCW Cursive Writing 12" w:eastAsia="Calibri" w:hAnsi="CCW Cursive Writing 12" w:cs="Calibri"/>
                <w:b/>
                <w:sz w:val="16"/>
                <w:szCs w:val="16"/>
              </w:rPr>
              <w:t>Set up a circuit to test materials that are conductors or insulators.</w:t>
            </w:r>
          </w:p>
        </w:tc>
      </w:tr>
    </w:tbl>
    <w:p w:rsidR="009438D5" w:rsidRDefault="009438D5"/>
    <w:p w:rsidR="006A0759" w:rsidRDefault="006A0759" w:rsidP="006A0759"/>
    <w:p w:rsidR="006A0759" w:rsidRDefault="006A0759" w:rsidP="006A0759"/>
    <w:tbl>
      <w:tblPr>
        <w:tblStyle w:val="TableGrid"/>
        <w:tblpPr w:leftFromText="180" w:rightFromText="180" w:vertAnchor="text" w:horzAnchor="page" w:tblpX="4616" w:tblpY="366"/>
        <w:tblW w:w="0" w:type="auto"/>
        <w:tblLook w:val="04A0" w:firstRow="1" w:lastRow="0" w:firstColumn="1" w:lastColumn="0" w:noHBand="0" w:noVBand="1"/>
      </w:tblPr>
      <w:tblGrid>
        <w:gridCol w:w="4248"/>
      </w:tblGrid>
      <w:tr w:rsidR="006A0759" w:rsidTr="006A0759">
        <w:tc>
          <w:tcPr>
            <w:tcW w:w="4248" w:type="dxa"/>
            <w:shd w:val="clear" w:color="auto" w:fill="E5B8B7" w:themeFill="accent2" w:themeFillTint="66"/>
          </w:tcPr>
          <w:p w:rsidR="006A0759" w:rsidRPr="009D7972" w:rsidRDefault="006A0759" w:rsidP="006A0759">
            <w:pPr>
              <w:jc w:val="center"/>
              <w:rPr>
                <w:rFonts w:ascii="CCW Cursive Writing 12" w:hAnsi="CCW Cursive Writing 12"/>
                <w:sz w:val="16"/>
                <w:szCs w:val="16"/>
              </w:rPr>
            </w:pPr>
            <w:r w:rsidRPr="009D7972">
              <w:rPr>
                <w:rFonts w:ascii="CCW Cursive Writing 12" w:hAnsi="CCW Cursive Writing 12"/>
                <w:sz w:val="16"/>
                <w:szCs w:val="16"/>
              </w:rPr>
              <w:t>Diagrams and Symbols</w:t>
            </w:r>
          </w:p>
        </w:tc>
      </w:tr>
      <w:tr w:rsidR="006A0759" w:rsidTr="006A0759">
        <w:tc>
          <w:tcPr>
            <w:tcW w:w="4248" w:type="dxa"/>
          </w:tcPr>
          <w:p w:rsidR="006A0759" w:rsidRPr="009D7972" w:rsidRDefault="006A0759" w:rsidP="006A0759">
            <w:pPr>
              <w:rPr>
                <w:rFonts w:ascii="CCW Cursive Writing 12" w:hAnsi="CCW Cursive Writing 12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E783D1B" wp14:editId="540CFBE5">
                  <wp:extent cx="1950622" cy="3124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4867" cy="31309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0759" w:rsidRPr="009D7972" w:rsidRDefault="00064128" w:rsidP="006A0759">
            <w:pPr>
              <w:rPr>
                <w:rFonts w:ascii="CCW Cursive Writing 12" w:hAnsi="CCW Cursive Writing 12"/>
                <w:noProof/>
                <w:sz w:val="16"/>
                <w:szCs w:val="16"/>
                <w:lang w:eastAsia="en-GB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98DEEB" wp14:editId="75ACA97F">
                      <wp:simplePos x="0" y="0"/>
                      <wp:positionH relativeFrom="column">
                        <wp:posOffset>-126365</wp:posOffset>
                      </wp:positionH>
                      <wp:positionV relativeFrom="paragraph">
                        <wp:posOffset>190500</wp:posOffset>
                      </wp:positionV>
                      <wp:extent cx="2895600" cy="1484630"/>
                      <wp:effectExtent l="0" t="0" r="19050" b="20320"/>
                      <wp:wrapNone/>
                      <wp:docPr id="2" name="Right Arrow Callou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0" cy="1484630"/>
                              </a:xfrm>
                              <a:prstGeom prst="rightArrowCallout">
                                <a:avLst>
                                  <a:gd name="adj1" fmla="val 26971"/>
                                  <a:gd name="adj2" fmla="val 26478"/>
                                  <a:gd name="adj3" fmla="val 25000"/>
                                  <a:gd name="adj4" fmla="val 80148"/>
                                </a:avLst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318B" w:rsidRDefault="0004318B" w:rsidP="0004318B">
                                  <w:pPr>
                                    <w:jc w:val="center"/>
                                    <w:rPr>
                                      <w:rFonts w:ascii="CCW Cursive Writing 12" w:hAnsi="CCW Cursive Writing 12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4318B">
                                    <w:rPr>
                                      <w:rFonts w:ascii="CCW Cursive Writing 12" w:hAnsi="CCW Cursive Writing 12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Greater Depth Thinking</w:t>
                                  </w:r>
                                </w:p>
                                <w:p w:rsidR="0004318B" w:rsidRDefault="0004318B" w:rsidP="0004318B">
                                  <w:pPr>
                                    <w:jc w:val="center"/>
                                    <w:rPr>
                                      <w:rFonts w:ascii="CCW Cursive Writing 12" w:hAnsi="CCW Cursive Writing 12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4318B" w:rsidRDefault="0004318B" w:rsidP="0004318B">
                                  <w:pPr>
                                    <w:jc w:val="center"/>
                                    <w:rPr>
                                      <w:rFonts w:ascii="CCW Cursive Writing 12" w:hAnsi="CCW Cursive Writing 12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4318B" w:rsidRPr="0004318B" w:rsidRDefault="0004318B" w:rsidP="0004318B">
                                  <w:pPr>
                                    <w:jc w:val="center"/>
                                    <w:rPr>
                                      <w:rFonts w:ascii="CCW Cursive Writing 12" w:hAnsi="CCW Cursive Writing 12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A98DEEB"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Right Arrow Callout 2" o:spid="_x0000_s1026" type="#_x0000_t78" style="position:absolute;margin-left:-9.95pt;margin-top:15pt;width:228pt;height:116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" adj="17312,5081,18831,7887" fillcolor="#fbd4b4 [1305]" strokecolor="#f79646 [3209]" strokeweight="2pt">
                      <v:textbox>
                        <w:txbxContent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4318B"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  <w:t>Greater Depth Thinking</w:t>
                            </w:r>
                          </w:p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4318B" w:rsidRPr="0004318B" w:rsidRDefault="0004318B" w:rsidP="0004318B">
                            <w:pPr>
                              <w:jc w:val="center"/>
                              <w:rPr>
                                <w:rFonts w:ascii="CCW Cursive Writing 12" w:hAnsi="CCW Cursive Writing 12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A0759" w:rsidRPr="009D7972" w:rsidRDefault="006A0759" w:rsidP="006A0759">
            <w:pPr>
              <w:rPr>
                <w:rFonts w:ascii="CCW Cursive Writing 12" w:hAnsi="CCW Cursive Writing 12"/>
                <w:sz w:val="16"/>
                <w:szCs w:val="16"/>
              </w:rPr>
            </w:pPr>
          </w:p>
        </w:tc>
      </w:tr>
    </w:tbl>
    <w:p w:rsidR="006A0759" w:rsidRDefault="006A0759" w:rsidP="006A0759"/>
    <w:p w:rsidR="006A0759" w:rsidRDefault="006A0759" w:rsidP="006A0759"/>
    <w:p w:rsidR="006A0759" w:rsidRDefault="006A0759" w:rsidP="0004318B">
      <w:pPr>
        <w:jc w:val="center"/>
      </w:pPr>
    </w:p>
    <w:p w:rsidR="0004318B" w:rsidRDefault="0004318B" w:rsidP="006A0759"/>
    <w:p w:rsidR="0004318B" w:rsidRDefault="0004318B" w:rsidP="0004318B"/>
    <w:p w:rsidR="009D7972" w:rsidRDefault="009D7972"/>
    <w:p w:rsidR="009D7972" w:rsidRDefault="009D7972"/>
    <w:p w:rsidR="009D7972" w:rsidRDefault="009D7972"/>
    <w:p w:rsidR="009D7972" w:rsidRPr="009D7972" w:rsidRDefault="009D7972" w:rsidP="009D7972"/>
    <w:p w:rsidR="009D7972" w:rsidRPr="009D7972" w:rsidRDefault="009D7972" w:rsidP="009D7972"/>
    <w:p w:rsidR="009D7972" w:rsidRPr="009D7972" w:rsidRDefault="009D7972" w:rsidP="009D7972"/>
    <w:p w:rsidR="009D7972" w:rsidRPr="009D7972" w:rsidRDefault="009D7972" w:rsidP="009D7972"/>
    <w:p w:rsidR="009D7972" w:rsidRPr="009D7972" w:rsidRDefault="009D7972" w:rsidP="009D7972"/>
    <w:p w:rsidR="009D7972" w:rsidRDefault="009D7972" w:rsidP="009D7972"/>
    <w:p w:rsidR="009D7972" w:rsidRPr="009D7972" w:rsidRDefault="009D7972" w:rsidP="009D7972">
      <w:pPr>
        <w:tabs>
          <w:tab w:val="left" w:pos="1083"/>
        </w:tabs>
      </w:pPr>
      <w:r>
        <w:tab/>
      </w:r>
    </w:p>
    <w:p w:rsidR="009D7972" w:rsidRPr="009D7972" w:rsidRDefault="009D7972" w:rsidP="009D7972">
      <w:pPr>
        <w:tabs>
          <w:tab w:val="left" w:pos="1083"/>
        </w:tabs>
      </w:pPr>
    </w:p>
    <w:sectPr w:rsidR="009D7972" w:rsidRPr="009D7972">
      <w:headerReference w:type="even" r:id="rId11"/>
      <w:head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31B" w:rsidRDefault="00A6731B" w:rsidP="009D7972">
      <w:pPr>
        <w:spacing w:after="0" w:line="240" w:lineRule="auto"/>
      </w:pPr>
      <w:r>
        <w:separator/>
      </w:r>
    </w:p>
  </w:endnote>
  <w:endnote w:type="continuationSeparator" w:id="0">
    <w:p w:rsidR="00A6731B" w:rsidRDefault="00A6731B" w:rsidP="009D7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31B" w:rsidRDefault="00A6731B" w:rsidP="009D7972">
      <w:pPr>
        <w:spacing w:after="0" w:line="240" w:lineRule="auto"/>
      </w:pPr>
      <w:r>
        <w:separator/>
      </w:r>
    </w:p>
  </w:footnote>
  <w:footnote w:type="continuationSeparator" w:id="0">
    <w:p w:rsidR="00A6731B" w:rsidRDefault="00A6731B" w:rsidP="009D7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Default="00D97D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19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Pr="00870AA2" w:rsidRDefault="00D97D66" w:rsidP="009D7972">
    <w:pPr>
      <w:pStyle w:val="Header"/>
      <w:jc w:val="center"/>
      <w:rPr>
        <w:rFonts w:ascii="CCW Cursive Writing 12" w:hAnsi="CCW Cursive Writing 12"/>
        <w:u w:val="single"/>
      </w:rPr>
    </w:pPr>
    <w:r>
      <w:rPr>
        <w:rFonts w:ascii="CCW Cursive Writing 12" w:hAnsi="CCW Cursive Writing 12"/>
        <w:noProof/>
        <w:u w:val="single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20" o:spid="_x0000_s2051" type="#_x0000_t75" style="position:absolute;left:0;text-align:left;margin-left:0;margin-top:0;width:451.1pt;height:451.1pt;z-index:-251656192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  <w:r w:rsidR="009D7972" w:rsidRPr="00870AA2">
      <w:rPr>
        <w:rFonts w:ascii="CCW Cursive Writing 12" w:hAnsi="CCW Cursive Writing 12"/>
        <w:u w:val="single"/>
      </w:rPr>
      <w:t>Science Knowledge Organisers</w:t>
    </w:r>
  </w:p>
  <w:p w:rsidR="009D7972" w:rsidRDefault="009D7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972" w:rsidRDefault="00D97D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8734218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B58BA"/>
    <w:multiLevelType w:val="hybridMultilevel"/>
    <w:tmpl w:val="02DAC5D6"/>
    <w:lvl w:ilvl="0" w:tplc="4F12C496">
      <w:start w:val="1"/>
      <w:numFmt w:val="bullet"/>
      <w:lvlText w:val=""/>
      <w:lvlJc w:val="left"/>
    </w:lvl>
    <w:lvl w:ilvl="1" w:tplc="314442E2">
      <w:numFmt w:val="decimal"/>
      <w:lvlText w:val=""/>
      <w:lvlJc w:val="left"/>
    </w:lvl>
    <w:lvl w:ilvl="2" w:tplc="6C9AEB2C">
      <w:numFmt w:val="decimal"/>
      <w:lvlText w:val=""/>
      <w:lvlJc w:val="left"/>
    </w:lvl>
    <w:lvl w:ilvl="3" w:tplc="B4384E32">
      <w:numFmt w:val="decimal"/>
      <w:lvlText w:val=""/>
      <w:lvlJc w:val="left"/>
    </w:lvl>
    <w:lvl w:ilvl="4" w:tplc="3C5880C8">
      <w:numFmt w:val="decimal"/>
      <w:lvlText w:val=""/>
      <w:lvlJc w:val="left"/>
    </w:lvl>
    <w:lvl w:ilvl="5" w:tplc="155812C2">
      <w:numFmt w:val="decimal"/>
      <w:lvlText w:val=""/>
      <w:lvlJc w:val="left"/>
    </w:lvl>
    <w:lvl w:ilvl="6" w:tplc="E06AD5A0">
      <w:numFmt w:val="decimal"/>
      <w:lvlText w:val=""/>
      <w:lvlJc w:val="left"/>
    </w:lvl>
    <w:lvl w:ilvl="7" w:tplc="FD36955C">
      <w:numFmt w:val="decimal"/>
      <w:lvlText w:val=""/>
      <w:lvlJc w:val="left"/>
    </w:lvl>
    <w:lvl w:ilvl="8" w:tplc="6F4C3082">
      <w:numFmt w:val="decimal"/>
      <w:lvlText w:val=""/>
      <w:lvlJc w:val="left"/>
    </w:lvl>
  </w:abstractNum>
  <w:abstractNum w:abstractNumId="1" w15:restartNumberingAfterBreak="0">
    <w:nsid w:val="507ED7AB"/>
    <w:multiLevelType w:val="hybridMultilevel"/>
    <w:tmpl w:val="77C6850A"/>
    <w:lvl w:ilvl="0" w:tplc="5DCCE5E0">
      <w:start w:val="1"/>
      <w:numFmt w:val="bullet"/>
      <w:lvlText w:val=""/>
      <w:lvlJc w:val="left"/>
    </w:lvl>
    <w:lvl w:ilvl="1" w:tplc="429E13E0">
      <w:numFmt w:val="decimal"/>
      <w:lvlText w:val=""/>
      <w:lvlJc w:val="left"/>
    </w:lvl>
    <w:lvl w:ilvl="2" w:tplc="BD62F644">
      <w:numFmt w:val="decimal"/>
      <w:lvlText w:val=""/>
      <w:lvlJc w:val="left"/>
    </w:lvl>
    <w:lvl w:ilvl="3" w:tplc="47EA41A4">
      <w:numFmt w:val="decimal"/>
      <w:lvlText w:val=""/>
      <w:lvlJc w:val="left"/>
    </w:lvl>
    <w:lvl w:ilvl="4" w:tplc="7B0600F6">
      <w:numFmt w:val="decimal"/>
      <w:lvlText w:val=""/>
      <w:lvlJc w:val="left"/>
    </w:lvl>
    <w:lvl w:ilvl="5" w:tplc="166C885A">
      <w:numFmt w:val="decimal"/>
      <w:lvlText w:val=""/>
      <w:lvlJc w:val="left"/>
    </w:lvl>
    <w:lvl w:ilvl="6" w:tplc="791218CE">
      <w:numFmt w:val="decimal"/>
      <w:lvlText w:val=""/>
      <w:lvlJc w:val="left"/>
    </w:lvl>
    <w:lvl w:ilvl="7" w:tplc="FD8CAE26">
      <w:numFmt w:val="decimal"/>
      <w:lvlText w:val=""/>
      <w:lvlJc w:val="left"/>
    </w:lvl>
    <w:lvl w:ilvl="8" w:tplc="9B70AC8E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972"/>
    <w:rsid w:val="000057A8"/>
    <w:rsid w:val="0004318B"/>
    <w:rsid w:val="00064128"/>
    <w:rsid w:val="001A1EC4"/>
    <w:rsid w:val="00330A37"/>
    <w:rsid w:val="0033313E"/>
    <w:rsid w:val="00531758"/>
    <w:rsid w:val="006A0759"/>
    <w:rsid w:val="006E4F9C"/>
    <w:rsid w:val="00773431"/>
    <w:rsid w:val="0089365E"/>
    <w:rsid w:val="009438D5"/>
    <w:rsid w:val="009D7972"/>
    <w:rsid w:val="00A6731B"/>
    <w:rsid w:val="00D97D66"/>
    <w:rsid w:val="00EA2D86"/>
    <w:rsid w:val="00F8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241F4347-3341-40A0-9F1C-42B2400CE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972"/>
  </w:style>
  <w:style w:type="paragraph" w:styleId="Footer">
    <w:name w:val="footer"/>
    <w:basedOn w:val="Normal"/>
    <w:link w:val="FooterChar"/>
    <w:uiPriority w:val="99"/>
    <w:unhideWhenUsed/>
    <w:rsid w:val="009D7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972"/>
  </w:style>
  <w:style w:type="table" w:styleId="TableGrid">
    <w:name w:val="Table Grid"/>
    <w:basedOn w:val="TableNormal"/>
    <w:uiPriority w:val="59"/>
    <w:rsid w:val="009D7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D7972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6">
    <w:name w:val="Light Shading Accent 6"/>
    <w:basedOn w:val="TableNormal"/>
    <w:uiPriority w:val="60"/>
    <w:rsid w:val="009D797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2">
    <w:name w:val="Light Shading Accent 2"/>
    <w:basedOn w:val="TableNormal"/>
    <w:uiPriority w:val="60"/>
    <w:rsid w:val="009D797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3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1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93BF5F3C0C1B47BB8430FC3F221BBB" ma:contentTypeVersion="12" ma:contentTypeDescription="Create a new document." ma:contentTypeScope="" ma:versionID="7822380619d357175fbcd3d250b546a1">
  <xsd:schema xmlns:xsd="http://www.w3.org/2001/XMLSchema" xmlns:xs="http://www.w3.org/2001/XMLSchema" xmlns:p="http://schemas.microsoft.com/office/2006/metadata/properties" xmlns:ns2="290ea9c4-c152-4d9e-bfd5-b587942e2674" xmlns:ns3="ee77fa31-422f-40f2-8aa3-a2b434f1c262" targetNamespace="http://schemas.microsoft.com/office/2006/metadata/properties" ma:root="true" ma:fieldsID="d409c4c56e6f3640ecd93f50713ef704" ns2:_="" ns3:_="">
    <xsd:import namespace="290ea9c4-c152-4d9e-bfd5-b587942e2674"/>
    <xsd:import namespace="ee77fa31-422f-40f2-8aa3-a2b434f1c2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a9c4-c152-4d9e-bfd5-b587942e26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7fa31-422f-40f2-8aa3-a2b434f1c2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AF4B78-CDA8-4606-AC60-F4067C6C92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F5B5A3-39B8-423D-9D09-67D6EAF39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ea9c4-c152-4d9e-bfd5-b587942e2674"/>
    <ds:schemaRef ds:uri="ee77fa31-422f-40f2-8aa3-a2b434f1c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A4F87-881E-4312-A1DE-8546F2EB65DE}">
  <ds:schemaRefs>
    <ds:schemaRef ds:uri="http://schemas.microsoft.com/office/2006/documentManagement/types"/>
    <ds:schemaRef ds:uri="http://purl.org/dc/dcmitype/"/>
    <ds:schemaRef ds:uri="290ea9c4-c152-4d9e-bfd5-b587942e2674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e77fa31-422f-40f2-8aa3-a2b434f1c262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Houghton</dc:creator>
  <cp:lastModifiedBy>Tami Dorrington</cp:lastModifiedBy>
  <cp:revision>2</cp:revision>
  <cp:lastPrinted>2021-06-09T12:52:00Z</cp:lastPrinted>
  <dcterms:created xsi:type="dcterms:W3CDTF">2021-06-10T07:35:00Z</dcterms:created>
  <dcterms:modified xsi:type="dcterms:W3CDTF">2021-06-10T07:35:00Z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0x0101006693BF5F3C0C1B47BB8430FC3F221BBB</vt:lpwstr>
  </property>
</Properties>
</file>